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right="-449.5275590551165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Сценарий круглого стола 19 марта 2025 года </w:t>
      </w:r>
    </w:p>
    <w:p w:rsidR="00000000" w:rsidDel="00000000" w:rsidP="00000000" w:rsidRDefault="00000000" w:rsidRPr="00000000" w14:paraId="00000002">
      <w:pPr>
        <w:ind w:right="-449.5275590551165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Общественной палате города Липецка по теме:</w:t>
      </w:r>
    </w:p>
    <w:p w:rsidR="00000000" w:rsidDel="00000000" w:rsidP="00000000" w:rsidRDefault="00000000" w:rsidRPr="00000000" w14:paraId="00000003">
      <w:pPr>
        <w:ind w:right="-449.5275590551165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“Бытовые устройства, автомобильные шины, масла – правильная утилизация» в рамках  стратегической инициативы "Экономика замкнутого цикла"  Национального проекта  России “Экологическое благополучие”</w:t>
      </w:r>
    </w:p>
    <w:p w:rsidR="00000000" w:rsidDel="00000000" w:rsidP="00000000" w:rsidRDefault="00000000" w:rsidRPr="00000000" w14:paraId="00000004">
      <w:pPr>
        <w:ind w:right="-449.5275590551165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Слайд: заставка на экране c названием круглого стола </w:t>
      </w:r>
    </w:p>
    <w:p w:rsidR="00000000" w:rsidDel="00000000" w:rsidP="00000000" w:rsidRDefault="00000000" w:rsidRPr="00000000" w14:paraId="00000006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Слайд:  тексты 1 и 2 </w:t>
      </w:r>
    </w:p>
    <w:p w:rsidR="00000000" w:rsidDel="00000000" w:rsidP="00000000" w:rsidRDefault="00000000" w:rsidRPr="00000000" w14:paraId="00000008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right="-449.5275590551165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“Указом Президента Российской Федерации от 21 июля 2020 года № 474 «О национальных целях развития Российской Федерации на период до 2030 года» была поставлена задача к 2030 году обеспечить 100% сортировку твердых коммунальных отходов и в два раза снизить объем отходов, направляемых на полигоны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240" w:lineRule="auto"/>
        <w:ind w:left="720" w:right="-449.5275590551165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2021 году «Экономика замкнутого цикла» стала одной из 42 стратегических инициатив Правительства Российской Федерации до 2030 года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ind w:left="72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Ведущая член секции по социальной политики, здравоохранению и экологии Общественной палаты города Липецка Афанасьева Татьяна Александровна:  </w:t>
      </w:r>
    </w:p>
    <w:p w:rsidR="00000000" w:rsidDel="00000000" w:rsidP="00000000" w:rsidRDefault="00000000" w:rsidRPr="00000000" w14:paraId="0000000D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Добрый день, уважаемые участники круглого стола!</w:t>
      </w:r>
    </w:p>
    <w:p w:rsidR="00000000" w:rsidDel="00000000" w:rsidP="00000000" w:rsidRDefault="00000000" w:rsidRPr="00000000" w14:paraId="0000000F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Мы рады приветствовать вас в Общественной палате города Липецка!</w:t>
      </w:r>
    </w:p>
    <w:p w:rsidR="00000000" w:rsidDel="00000000" w:rsidP="00000000" w:rsidRDefault="00000000" w:rsidRPr="00000000" w14:paraId="00000011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Руководствуясь интересами граждан, проживающих на территории г.Липецка, законодательством в области экологии и охраны окружающей среды,санитарного благополучия населения и  анализируя сложившуюся ситуацию в сфере утилизации бытовых устройств члены Общественной палаты г.Липецка решили обсудить с вами и предложить свое мнение органам исполнительной власти, широкой общественности и СМИ.</w:t>
      </w:r>
    </w:p>
    <w:p w:rsidR="00000000" w:rsidDel="00000000" w:rsidP="00000000" w:rsidRDefault="00000000" w:rsidRPr="00000000" w14:paraId="00000012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И так сегодняшняя тема: “Бытовые устройства, автомобильные шины, масла – правильная утилизация» в рамках  стратегической инициативы "Экономика замкнутого цикла"  Национального проекта  России “Экологическое благополучие”</w:t>
      </w:r>
    </w:p>
    <w:p w:rsidR="00000000" w:rsidDel="00000000" w:rsidP="00000000" w:rsidRDefault="00000000" w:rsidRPr="00000000" w14:paraId="00000013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Приглашенные: Представители Министерства природных ресурсов и экологии Липецкой области, департамента дорожного хозяйства и дорог, департамента образования  администрации города Липецка, МУ «Управление главного смотрителя г. Липецка», отдела охраны окружающей природной администрации города Липецка, ОАО “ЭкоПром-Липецк,  студенты - участники федеральной программы “Обучение служением” волонтеры крупнейшей платформы добрых дел Добро.ру преподавателем кафедры социальной педагогики и социальной работы ФГБОУ ВО «ЛГПУ имени П.П. Семенова-Тян-Шанского» (г. Липецк),  школьники из гимназии №12 с педагогом, представители НКО - Представительство  ОЭОД “Зеленая Россия”, Липецкого Регионального Отделения “Российское экологическое общество”, Клуб Эколог, Липецкое региональное отделение “Чистые Игры”  и члены палаты и ведущая член секции по социальной политики, здравоохранению и экологии Общественной палаты города Липецка Афанасьева Татьяна Александровна </w:t>
      </w:r>
    </w:p>
    <w:p w:rsidR="00000000" w:rsidDel="00000000" w:rsidP="00000000" w:rsidRDefault="00000000" w:rsidRPr="00000000" w14:paraId="00000015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Слайд:  вопросы для обсуждения</w:t>
      </w:r>
    </w:p>
    <w:p w:rsidR="00000000" w:rsidDel="00000000" w:rsidP="00000000" w:rsidRDefault="00000000" w:rsidRPr="00000000" w14:paraId="00000017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Вопросы для обсуждения.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right="-449.5275590551165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Ситуация в Липецке с  утилизацией бытовых устройств, автомобильные шин и масел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right="-449.5275590551165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Рекомендации по правильной утилизации и раздельного  сбора бытовых устройств, автомобильных шин и масел в Липецке  в рамках стратегической инициативы “Экономика замкнутого цикла"</w:t>
      </w:r>
    </w:p>
    <w:p w:rsidR="00000000" w:rsidDel="00000000" w:rsidP="00000000" w:rsidRDefault="00000000" w:rsidRPr="00000000" w14:paraId="0000001A">
      <w:pPr>
        <w:ind w:left="72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Слайд:  примерные примерные темы для выступлений </w:t>
      </w:r>
    </w:p>
    <w:p w:rsidR="00000000" w:rsidDel="00000000" w:rsidP="00000000" w:rsidRDefault="00000000" w:rsidRPr="00000000" w14:paraId="0000001C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Переходим к выступлениям, примерные темы для выступлений на экране: 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283.46456692913375" w:right="-449.5275590551165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Ситуация с утилизацией бытовых устройств в Липецкой области.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283.46456692913375" w:right="-449.5275590551165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Образовательные инициативы по раздельному сбору отходов среди молодежи.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283.46456692913375" w:right="-449.5275590551165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Проблемы и решения в сфере утилизации автомобильных шин и масел.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283.46456692913375" w:right="-449.5275590551165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Лучшие практики раздельного сбора отходов и их утилизации.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283.46456692913375" w:right="-449.5275590551165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Роль НКО и волонтеров в повышении экологической сознательности населения.</w:t>
      </w:r>
    </w:p>
    <w:p w:rsidR="00000000" w:rsidDel="00000000" w:rsidP="00000000" w:rsidRDefault="00000000" w:rsidRPr="00000000" w14:paraId="00000023">
      <w:pPr>
        <w:ind w:left="144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Приглашаем выступить по одной из прим: </w:t>
      </w:r>
    </w:p>
    <w:p w:rsidR="00000000" w:rsidDel="00000000" w:rsidP="00000000" w:rsidRDefault="00000000" w:rsidRPr="00000000" w14:paraId="00000025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Комкова Анатолия Александровича</w:t>
      </w:r>
    </w:p>
    <w:p w:rsidR="00000000" w:rsidDel="00000000" w:rsidP="00000000" w:rsidRDefault="00000000" w:rsidRPr="00000000" w14:paraId="00000026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Проректора ФГБОУ ВО «ЛГПУ имени П.П. Семенова-Тян-Шанского» </w:t>
      </w:r>
    </w:p>
    <w:p w:rsidR="00000000" w:rsidDel="00000000" w:rsidP="00000000" w:rsidRDefault="00000000" w:rsidRPr="00000000" w14:paraId="00000027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Лесных Виталия Юрьевича </w:t>
      </w:r>
    </w:p>
    <w:p w:rsidR="00000000" w:rsidDel="00000000" w:rsidP="00000000" w:rsidRDefault="00000000" w:rsidRPr="00000000" w14:paraId="00000028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Начальника МУ «Управление главного смотрителя города Липецка»</w:t>
      </w:r>
    </w:p>
    <w:p w:rsidR="00000000" w:rsidDel="00000000" w:rsidP="00000000" w:rsidRDefault="00000000" w:rsidRPr="00000000" w14:paraId="00000029">
      <w:pPr>
        <w:ind w:right="-449.527559055116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Новикову Оксану Алексеевну</w:t>
      </w:r>
    </w:p>
    <w:p w:rsidR="00000000" w:rsidDel="00000000" w:rsidP="00000000" w:rsidRDefault="00000000" w:rsidRPr="00000000" w14:paraId="0000002A">
      <w:pPr>
        <w:ind w:left="708.6614173228347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 xml:space="preserve">Начальника отдела благоустройства департамент дорожного хозяйства и благоустройства администрации города Липецка</w:t>
      </w:r>
    </w:p>
    <w:p w:rsidR="00000000" w:rsidDel="00000000" w:rsidP="00000000" w:rsidRDefault="00000000" w:rsidRPr="00000000" w14:paraId="0000002B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Погорелова Вячеслава Александровича</w:t>
      </w:r>
    </w:p>
    <w:p w:rsidR="00000000" w:rsidDel="00000000" w:rsidP="00000000" w:rsidRDefault="00000000" w:rsidRPr="00000000" w14:paraId="0000002C">
      <w:pPr>
        <w:ind w:left="566.9291338582675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Заместителя председателя департамента образования администрации города Липецка</w:t>
      </w:r>
    </w:p>
    <w:p w:rsidR="00000000" w:rsidDel="00000000" w:rsidP="00000000" w:rsidRDefault="00000000" w:rsidRPr="00000000" w14:paraId="0000002D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Шмелеву Ирину Юрьевну </w:t>
      </w:r>
    </w:p>
    <w:p w:rsidR="00000000" w:rsidDel="00000000" w:rsidP="00000000" w:rsidRDefault="00000000" w:rsidRPr="00000000" w14:paraId="0000002E">
      <w:pPr>
        <w:ind w:left="566.9291338582675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Главного консультанта отдела охраны окружающей среды администрации города Липецка</w:t>
      </w:r>
    </w:p>
    <w:p w:rsidR="00000000" w:rsidDel="00000000" w:rsidP="00000000" w:rsidRDefault="00000000" w:rsidRPr="00000000" w14:paraId="0000002F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Евстратову Елену Владимировну</w:t>
        <w:tab/>
      </w:r>
    </w:p>
    <w:p w:rsidR="00000000" w:rsidDel="00000000" w:rsidP="00000000" w:rsidRDefault="00000000" w:rsidRPr="00000000" w14:paraId="00000030">
      <w:pPr>
        <w:ind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Слайд:  изображение с инструкцией правильного  размещения отходов на площадке ТКО разных фракций отходов.</w:t>
      </w:r>
    </w:p>
    <w:p w:rsidR="00000000" w:rsidDel="00000000" w:rsidP="00000000" w:rsidRDefault="00000000" w:rsidRPr="00000000" w14:paraId="00000032">
      <w:pPr>
        <w:ind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Исполнительного директора ОАО «ЭкоПром-Липецк»</w:t>
      </w:r>
    </w:p>
    <w:p w:rsidR="00000000" w:rsidDel="00000000" w:rsidP="00000000" w:rsidRDefault="00000000" w:rsidRPr="00000000" w14:paraId="00000035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Федорова Александра Михайловича</w:t>
      </w:r>
    </w:p>
    <w:p w:rsidR="00000000" w:rsidDel="00000000" w:rsidP="00000000" w:rsidRDefault="00000000" w:rsidRPr="00000000" w14:paraId="00000036">
      <w:pPr>
        <w:ind w:left="566.9291338582675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Координатора  “Клуба Эколог” </w:t>
      </w:r>
    </w:p>
    <w:p w:rsidR="00000000" w:rsidDel="00000000" w:rsidP="00000000" w:rsidRDefault="00000000" w:rsidRPr="00000000" w14:paraId="00000037">
      <w:pPr>
        <w:ind w:left="566.9291338582675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Помощник члена Общественной палаты города Липецка Лиховозовой Г.А.. [“Воспитательные, образовательные практические мероприятия на примере  раздельного сбора  фракций отходов на субботниках по уборке природных территорий в формате командных  соревнований “Чистые Игры!”]</w:t>
      </w:r>
    </w:p>
    <w:p w:rsidR="00000000" w:rsidDel="00000000" w:rsidP="00000000" w:rsidRDefault="00000000" w:rsidRPr="00000000" w14:paraId="00000038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Слайд:  текст второго вопроса  “Рекомендации по правильной утилизации</w:t>
      </w:r>
    </w:p>
    <w:p w:rsidR="00000000" w:rsidDel="00000000" w:rsidP="00000000" w:rsidRDefault="00000000" w:rsidRPr="00000000" w14:paraId="0000003A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Переходим к обсуждению проекту резолюции, ваши предложения…, есть принципиальные возражения и замечания по тексту?</w:t>
      </w:r>
    </w:p>
    <w:p w:rsidR="00000000" w:rsidDel="00000000" w:rsidP="00000000" w:rsidRDefault="00000000" w:rsidRPr="00000000" w14:paraId="0000003C">
      <w:pPr>
        <w:ind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Рекомендации по правильной утилизации и раздельного  сбора бытовых устройств, автомобильных шин и масел в Липецке  в рамках стратегической инициативы “Экономика замкнутого цикла"</w:t>
      </w:r>
    </w:p>
    <w:p w:rsidR="00000000" w:rsidDel="00000000" w:rsidP="00000000" w:rsidRDefault="00000000" w:rsidRPr="00000000" w14:paraId="0000003D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Если нет переходим к вашим замечаниям, дополнениям и предложениям</w:t>
      </w:r>
    </w:p>
    <w:p w:rsidR="00000000" w:rsidDel="00000000" w:rsidP="00000000" w:rsidRDefault="00000000" w:rsidRPr="00000000" w14:paraId="0000003F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.. выступление и предложение</w:t>
      </w:r>
    </w:p>
    <w:p w:rsidR="00000000" w:rsidDel="00000000" w:rsidP="00000000" w:rsidRDefault="00000000" w:rsidRPr="00000000" w14:paraId="00000040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…выступление  и предложение</w:t>
      </w:r>
    </w:p>
    <w:p w:rsidR="00000000" w:rsidDel="00000000" w:rsidP="00000000" w:rsidRDefault="00000000" w:rsidRPr="00000000" w14:paraId="00000043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…. выступление   и предложение</w:t>
      </w:r>
    </w:p>
    <w:p w:rsidR="00000000" w:rsidDel="00000000" w:rsidP="00000000" w:rsidRDefault="00000000" w:rsidRPr="00000000" w14:paraId="00000046">
      <w:pPr>
        <w:ind w:left="0" w:right="-449.5275590551165" w:firstLine="566.9291338582675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Слайд на экране Спасибо за участие!</w:t>
      </w:r>
    </w:p>
    <w:p w:rsidR="00000000" w:rsidDel="00000000" w:rsidP="00000000" w:rsidRDefault="00000000" w:rsidRPr="00000000" w14:paraId="00000049">
      <w:pPr>
        <w:ind w:left="0" w:right="-449.5275590551165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right="-449.5275590551165" w:firstLine="0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…Спасибо за ваши предложения и участие в работе круглого стола. Общая фотография.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6.9291338582677" w:top="566.9291338582677" w:left="1440.000000000000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https://www.garant.ru/products/ipo/prime/doc/74304210/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4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</w:t>
      </w:r>
      <w:hyperlink r:id="rId2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http://council.gov.ru/activity/activities/parliamentary/163587/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arant.ru/products/ipo/prime/doc/74304210/" TargetMode="External"/><Relationship Id="rId2" Type="http://schemas.openxmlformats.org/officeDocument/2006/relationships/hyperlink" Target="http://council.gov.ru/activity/activities/parliamentary/16358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