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Программа круглого стола</w:t>
        <w:br w:type="textWrapping"/>
        <w:t xml:space="preserve">Тема: «Бытовые устройства, автомобильные шины, масла – правильная утилизация» в рамках  стратегической инициативы "Экономика замкнутого цикла"  Национального проекта  России “Экологическое благополучие”</w:t>
        <w:br w:type="textWrapping"/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Дата: 19 марта 2025 года, Время: 15:00 - 16:00</w:t>
        <w:br w:type="textWrapping"/>
        <w:t xml:space="preserve">Место: Общественная палата города Липецка, Малые Ключи,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am6xamuo6hm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raj3suyv8i2e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15:00 - 15:05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Вступление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Приветственное слово ведущей.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Краткое введение в тему и цель круглого стола.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ttbai7lyjdkw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23cn0up9tgl3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15:05 - 15:30</w:t>
      </w:r>
    </w:p>
    <w:p w:rsidR="00000000" w:rsidDel="00000000" w:rsidP="00000000" w:rsidRDefault="00000000" w:rsidRPr="00000000" w14:paraId="0000000C">
      <w:pPr>
        <w:spacing w:after="0" w:before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Выступления (25 минут по 5 минут)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Примерные темы выступлений: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76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Ситуация с утилизацией бытовых устройств в Липецкой области.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76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Образовательные инициативы по раздельному сбору отходов среди молодежи.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276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Проблемы и решения в сфере утилизации автомобильных шин и масел.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276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Лучшие практики раздельного сбора отходов и их утилизации.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before="0" w:line="276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Роль НКО и волонтеров в повышении экологической сознательности населения.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lqagf4ydytb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sklm4moj4tjq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15:30 - 15:55</w:t>
      </w:r>
    </w:p>
    <w:p w:rsidR="00000000" w:rsidDel="00000000" w:rsidP="00000000" w:rsidRDefault="00000000" w:rsidRPr="00000000" w14:paraId="00000015">
      <w:pPr>
        <w:spacing w:after="0" w:before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Дискуссия (25 минут)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Открытая дискуссия с участниками.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Обсуждение рекомендаций по улучшению системы утилизации в Липецке.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Вопросы и ответы.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weald9i66lkr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m170j1mfdbgr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15:55 - 16:00</w:t>
      </w:r>
    </w:p>
    <w:p w:rsidR="00000000" w:rsidDel="00000000" w:rsidP="00000000" w:rsidRDefault="00000000" w:rsidRPr="00000000" w14:paraId="0000001B">
      <w:pPr>
        <w:spacing w:after="0" w:before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Подведение итогов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Подведение итогов круглого стола.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Благодарности участникам и приглашение к дальнейшему сотрудничеству.</w:t>
      </w:r>
    </w:p>
    <w:p w:rsidR="00000000" w:rsidDel="00000000" w:rsidP="00000000" w:rsidRDefault="00000000" w:rsidRPr="00000000" w14:paraId="0000001E">
      <w:pPr>
        <w:spacing w:after="0" w:before="0" w:line="24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1440.000000000000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c9d1d9"/>
        <w:sz w:val="21"/>
        <w:szCs w:val="21"/>
        <w:u w:val="none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ascii="Arial" w:cs="Arial" w:eastAsia="Arial" w:hAnsi="Arial"/>
        <w:color w:val="c9d1d9"/>
        <w:sz w:val="21"/>
        <w:szCs w:val="21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c9d1d9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c9d1d9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c9d1d9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